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14" w:rsidRPr="00EC5F14" w:rsidRDefault="00EC5F14" w:rsidP="00EC5F14">
      <w:pPr>
        <w:shd w:val="clear" w:color="auto" w:fill="FAFAFA"/>
        <w:spacing w:after="0" w:line="312" w:lineRule="atLeast"/>
        <w:rPr>
          <w:rFonts w:ascii="Tahoma" w:eastAsia="Times New Roman" w:hAnsi="Tahoma" w:cs="Tahoma"/>
          <w:vanish/>
          <w:color w:val="333333"/>
          <w:sz w:val="18"/>
          <w:szCs w:val="18"/>
          <w:lang w:eastAsia="it-IT"/>
        </w:rPr>
      </w:pPr>
    </w:p>
    <w:p w:rsidR="009F3BB2" w:rsidRDefault="009F3BB2"/>
    <w:p w:rsidR="00EC5F14" w:rsidRDefault="00EC5F14">
      <w:r w:rsidRPr="00EC5F14">
        <w:rPr>
          <w:rFonts w:ascii="Tahoma" w:eastAsia="Times New Roman" w:hAnsi="Tahoma" w:cs="Tahoma"/>
          <w:b/>
          <w:bCs/>
          <w:color w:val="859A46"/>
          <w:sz w:val="18"/>
          <w:szCs w:val="18"/>
          <w:lang w:eastAsia="it-IT"/>
        </w:rPr>
        <w:t>Lievitazione acido naturale (pasta madre)</w:t>
      </w:r>
    </w:p>
    <w:p w:rsidR="00EC5F14" w:rsidRPr="00EC5F14" w:rsidRDefault="00EC5F14" w:rsidP="00EC5F14">
      <w:pPr>
        <w:spacing w:after="75" w:line="312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it-IT"/>
        </w:rPr>
      </w:pPr>
      <w:r w:rsidRPr="00EC5F14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 xml:space="preserve">Il fenomeno della lievitazione è determinato dalle trasformazioni biochimiche operate da lieviti e da batteri lattici. In un impasto di farina e acqua questi microrganismi favoriscono la </w:t>
      </w:r>
      <w:r w:rsidRPr="00EC5F14">
        <w:rPr>
          <w:rFonts w:ascii="Tahoma" w:eastAsia="Times New Roman" w:hAnsi="Tahoma" w:cs="Tahoma"/>
          <w:b/>
          <w:bCs/>
          <w:color w:val="333333"/>
          <w:sz w:val="18"/>
          <w:lang w:eastAsia="it-IT"/>
        </w:rPr>
        <w:t>fermentazione degli zuccheri</w:t>
      </w:r>
      <w:r w:rsidRPr="00EC5F14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 xml:space="preserve"> con produzione di </w:t>
      </w:r>
      <w:r w:rsidRPr="00EC5F14">
        <w:rPr>
          <w:rFonts w:ascii="Tahoma" w:eastAsia="Times New Roman" w:hAnsi="Tahoma" w:cs="Tahoma"/>
          <w:b/>
          <w:bCs/>
          <w:color w:val="333333"/>
          <w:sz w:val="18"/>
          <w:lang w:eastAsia="it-IT"/>
        </w:rPr>
        <w:t>anidride carbonica, acido lattico, acido acetico e alcol</w:t>
      </w:r>
      <w:r w:rsidRPr="00EC5F14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 xml:space="preserve">. Il gas rimane intrappolato nel reticolo proteico del glutine e forma bolle che fanno aumentare di volume e rendono soffice l’impasto. </w:t>
      </w:r>
      <w:r w:rsidRPr="00EC5F14">
        <w:rPr>
          <w:rFonts w:ascii="Tahoma" w:eastAsia="Times New Roman" w:hAnsi="Tahoma" w:cs="Tahoma"/>
          <w:color w:val="333333"/>
          <w:sz w:val="18"/>
          <w:szCs w:val="18"/>
          <w:u w:val="single"/>
          <w:lang w:eastAsia="it-IT"/>
        </w:rPr>
        <w:t xml:space="preserve">Tale processo naturale determina l’aroma, la digeribilità e la conservabilità del pane integrale a </w:t>
      </w:r>
      <w:r w:rsidRPr="00EC5F14">
        <w:rPr>
          <w:rFonts w:ascii="Tahoma" w:eastAsia="Times New Roman" w:hAnsi="Tahoma" w:cs="Tahoma"/>
          <w:b/>
          <w:bCs/>
          <w:color w:val="333333"/>
          <w:sz w:val="18"/>
          <w:u w:val="single"/>
          <w:lang w:eastAsia="it-IT"/>
        </w:rPr>
        <w:t>pasta acida</w:t>
      </w:r>
      <w:r w:rsidRPr="00EC5F14">
        <w:rPr>
          <w:rFonts w:ascii="Tahoma" w:eastAsia="Times New Roman" w:hAnsi="Tahoma" w:cs="Tahoma"/>
          <w:color w:val="333333"/>
          <w:sz w:val="18"/>
          <w:szCs w:val="18"/>
          <w:u w:val="single"/>
          <w:lang w:eastAsia="it-IT"/>
        </w:rPr>
        <w:t>.</w:t>
      </w:r>
    </w:p>
    <w:p w:rsidR="00EC5F14" w:rsidRPr="00EC5F14" w:rsidRDefault="00EC5F14" w:rsidP="00EC5F14">
      <w:pPr>
        <w:spacing w:after="75" w:line="312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it-IT"/>
        </w:rPr>
      </w:pPr>
      <w:r w:rsidRPr="00EC5F14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 xml:space="preserve">La lievitazione può essere ottenuta con estratti ricavati da altri alimenti, come il vino e la birra; ancora oggi, il </w:t>
      </w:r>
      <w:r w:rsidRPr="00EC5F14">
        <w:rPr>
          <w:rFonts w:ascii="Tahoma" w:eastAsia="Times New Roman" w:hAnsi="Tahoma" w:cs="Tahoma"/>
          <w:b/>
          <w:bCs/>
          <w:color w:val="333333"/>
          <w:sz w:val="18"/>
          <w:lang w:eastAsia="it-IT"/>
        </w:rPr>
        <w:t>lievito di birra</w:t>
      </w:r>
      <w:r w:rsidRPr="00EC5F14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 xml:space="preserve"> (</w:t>
      </w:r>
      <w:r w:rsidRPr="00EC5F14">
        <w:rPr>
          <w:rFonts w:ascii="Tahoma" w:eastAsia="Times New Roman" w:hAnsi="Tahoma" w:cs="Tahoma"/>
          <w:i/>
          <w:iCs/>
          <w:color w:val="333333"/>
          <w:sz w:val="18"/>
          <w:lang w:eastAsia="it-IT"/>
        </w:rPr>
        <w:t>Saccharomyces cerevisiae</w:t>
      </w:r>
      <w:r w:rsidRPr="00EC5F14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 xml:space="preserve">) viene utilizzato per la panificazione. In questo caso, però, la lievitazione innesca una fermentazione prevalentemente alcolica. Nella produzione del pane integrale, il più ricco e bilanciato dal punto di vista nutrizionale, </w:t>
      </w:r>
      <w:r w:rsidRPr="00EC5F14">
        <w:rPr>
          <w:rFonts w:ascii="Tahoma" w:eastAsia="Times New Roman" w:hAnsi="Tahoma" w:cs="Tahoma"/>
          <w:color w:val="333333"/>
          <w:sz w:val="18"/>
          <w:szCs w:val="18"/>
          <w:u w:val="single"/>
          <w:lang w:eastAsia="it-IT"/>
        </w:rPr>
        <w:t>la miglior lievitazione</w:t>
      </w:r>
      <w:r w:rsidRPr="00EC5F14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 xml:space="preserve">, invece, </w:t>
      </w:r>
      <w:r w:rsidRPr="00EC5F14">
        <w:rPr>
          <w:rFonts w:ascii="Tahoma" w:eastAsia="Times New Roman" w:hAnsi="Tahoma" w:cs="Tahoma"/>
          <w:color w:val="333333"/>
          <w:sz w:val="18"/>
          <w:szCs w:val="18"/>
          <w:u w:val="single"/>
          <w:lang w:eastAsia="it-IT"/>
        </w:rPr>
        <w:t>rimane quella acida, lenta e naturale, che sfrutta la capacità di fermentazione intrinseca alla farina di frumento</w:t>
      </w:r>
      <w:r w:rsidRPr="00EC5F14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 xml:space="preserve">. Questa lievitazione, infatti, sia per l’ambiente acido in cui si svolge sia per il tempo impiegato, è in grado di far agire le fitasi, enzimi che inattivano l’acido fitico, un composto presente nella parte corticale del grano, che tende a impedire l’assorbimento da parte dell’intestino di alcuni importanti minerali fra cui il calcio, il ferro, il magnesio e lo zinco. </w:t>
      </w:r>
    </w:p>
    <w:p w:rsidR="00EC5F14" w:rsidRPr="00EC5F14" w:rsidRDefault="00EC5F14" w:rsidP="00EC5F14">
      <w:pPr>
        <w:spacing w:after="75" w:line="312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it-IT"/>
        </w:rPr>
      </w:pPr>
      <w:r w:rsidRPr="00EC5F14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 xml:space="preserve">Gli effetti della lievitazione con pasta acida incidono anche sulla “shelf-life”: i prodotti a lievitazione naturale manifestano una </w:t>
      </w:r>
      <w:r w:rsidRPr="00EC5F14">
        <w:rPr>
          <w:rFonts w:ascii="Tahoma" w:eastAsia="Times New Roman" w:hAnsi="Tahoma" w:cs="Tahoma"/>
          <w:color w:val="333333"/>
          <w:sz w:val="18"/>
          <w:szCs w:val="18"/>
          <w:u w:val="single"/>
          <w:lang w:eastAsia="it-IT"/>
        </w:rPr>
        <w:t>conservabilità più prolungata</w:t>
      </w:r>
      <w:r w:rsidRPr="00EC5F14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>, raffermano più lentamente e sono più resistenti all’ammuffimento.</w:t>
      </w:r>
    </w:p>
    <w:p w:rsidR="00EC5F14" w:rsidRPr="00EC5F14" w:rsidRDefault="00EC5F14" w:rsidP="00EC5F14">
      <w:pPr>
        <w:spacing w:after="75" w:line="312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it-IT"/>
        </w:rPr>
      </w:pPr>
      <w:r w:rsidRPr="00EC5F14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 xml:space="preserve">Un’altra particolarità: </w:t>
      </w:r>
      <w:r w:rsidRPr="00EC5F14">
        <w:rPr>
          <w:rFonts w:ascii="Tahoma" w:eastAsia="Times New Roman" w:hAnsi="Tahoma" w:cs="Tahoma"/>
          <w:b/>
          <w:bCs/>
          <w:color w:val="333333"/>
          <w:sz w:val="18"/>
          <w:lang w:eastAsia="it-IT"/>
        </w:rPr>
        <w:t>il migliore pane integrale è quello con pezzatura di almeno 800-1000 g</w:t>
      </w:r>
      <w:r w:rsidRPr="00EC5F14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 xml:space="preserve">. Ciò perché il calore del forno (circa 260°) viene in parte fermato dalla crosta dell’impasto e raggiunge soltanto i 60-70° C nella parte centrale di una pagnotta molto voluminosa. In questo ambiente caldo e umido sopravvive una </w:t>
      </w:r>
      <w:r w:rsidRPr="00EC5F14">
        <w:rPr>
          <w:rFonts w:ascii="Tahoma" w:eastAsia="Times New Roman" w:hAnsi="Tahoma" w:cs="Tahoma"/>
          <w:b/>
          <w:bCs/>
          <w:color w:val="333333"/>
          <w:sz w:val="18"/>
          <w:lang w:eastAsia="it-IT"/>
        </w:rPr>
        <w:t>sfera di lievito vivo</w:t>
      </w:r>
      <w:r w:rsidRPr="00EC5F14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 xml:space="preserve"> (detta “cuore” o “pulcino”) </w:t>
      </w:r>
      <w:r w:rsidRPr="00EC5F14">
        <w:rPr>
          <w:rFonts w:ascii="Tahoma" w:eastAsia="Times New Roman" w:hAnsi="Tahoma" w:cs="Tahoma"/>
          <w:b/>
          <w:bCs/>
          <w:color w:val="333333"/>
          <w:sz w:val="18"/>
          <w:lang w:eastAsia="it-IT"/>
        </w:rPr>
        <w:t>che nel giro di 24 ore ricolonizzerà la pagnotta</w:t>
      </w:r>
      <w:r w:rsidRPr="00EC5F14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 xml:space="preserve">. In tal modo si conservano la vitalità e l’assetto proteico del lievito e, quindi, parte del </w:t>
      </w:r>
      <w:r w:rsidRPr="00EC5F14">
        <w:rPr>
          <w:rFonts w:ascii="Tahoma" w:eastAsia="Times New Roman" w:hAnsi="Tahoma" w:cs="Tahoma"/>
          <w:b/>
          <w:bCs/>
          <w:color w:val="333333"/>
          <w:sz w:val="18"/>
          <w:lang w:eastAsia="it-IT"/>
        </w:rPr>
        <w:t>patrimonio vitaminico ed enzimatico</w:t>
      </w:r>
      <w:r w:rsidRPr="00EC5F14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 xml:space="preserve"> dell’impasto. </w:t>
      </w:r>
      <w:r w:rsidRPr="00EC5F14">
        <w:rPr>
          <w:rFonts w:ascii="Tahoma" w:eastAsia="Times New Roman" w:hAnsi="Tahoma" w:cs="Tahoma"/>
          <w:color w:val="333333"/>
          <w:sz w:val="18"/>
          <w:szCs w:val="18"/>
          <w:u w:val="single"/>
          <w:lang w:eastAsia="it-IT"/>
        </w:rPr>
        <w:t>Si spiega così perché in molte tradizioni popolari si preferiva consumare il pane almeno un giorno dopo la cottura.</w:t>
      </w:r>
    </w:p>
    <w:p w:rsidR="003B7A1C" w:rsidRPr="00F5326F" w:rsidRDefault="00EC5F14" w:rsidP="00F5326F">
      <w:pPr>
        <w:rPr>
          <w:rFonts w:ascii="Tahoma" w:eastAsia="Times New Roman" w:hAnsi="Tahoma" w:cs="Tahoma"/>
          <w:b/>
          <w:bCs/>
          <w:color w:val="333333"/>
          <w:sz w:val="18"/>
          <w:lang w:eastAsia="it-IT"/>
        </w:rPr>
      </w:pPr>
      <w:r w:rsidRPr="00EC5F14">
        <w:rPr>
          <w:rFonts w:ascii="Tahoma" w:eastAsia="Times New Roman" w:hAnsi="Tahoma" w:cs="Tahoma"/>
          <w:color w:val="333333"/>
          <w:sz w:val="18"/>
          <w:szCs w:val="18"/>
          <w:lang w:eastAsia="it-IT"/>
        </w:rPr>
        <w:t xml:space="preserve">Inutile dire che la lievitazione chimica operata spesso nelle industrie alimentari al giorno d’oggi, soprattutto per i prodotti dolciari, usando acido tartarico e bicarbonato sodico o ammonico per produrre anidride carbonica (lievito chimico), ha ben poco da spartire con </w:t>
      </w:r>
      <w:r w:rsidRPr="00EC5F14">
        <w:rPr>
          <w:rFonts w:ascii="Tahoma" w:eastAsia="Times New Roman" w:hAnsi="Tahoma" w:cs="Tahoma"/>
          <w:b/>
          <w:bCs/>
          <w:color w:val="333333"/>
          <w:sz w:val="18"/>
          <w:lang w:eastAsia="it-IT"/>
        </w:rPr>
        <w:t>i processi fermentativi naturali in grado di rendere più assimilabile l’amido e di incrementare i contenuti proteici, enzimatici e vitaminici delle farine.</w:t>
      </w:r>
    </w:p>
    <w:p w:rsidR="003B7A1C" w:rsidRDefault="003B7A1C" w:rsidP="00EC5F14">
      <w:pPr>
        <w:rPr>
          <w:rFonts w:ascii="Tahoma" w:eastAsia="Times New Roman" w:hAnsi="Tahoma" w:cs="Tahoma"/>
          <w:b/>
          <w:bCs/>
          <w:color w:val="333333"/>
          <w:sz w:val="18"/>
          <w:lang w:eastAsia="it-IT"/>
        </w:rPr>
      </w:pPr>
    </w:p>
    <w:p w:rsidR="00215387" w:rsidRDefault="00215387" w:rsidP="00EC5F14">
      <w:pPr>
        <w:rPr>
          <w:rFonts w:ascii="Tahoma" w:eastAsia="Times New Roman" w:hAnsi="Tahoma" w:cs="Tahoma"/>
          <w:b/>
          <w:bCs/>
          <w:color w:val="333333"/>
          <w:sz w:val="18"/>
          <w:lang w:eastAsia="it-IT"/>
        </w:rPr>
      </w:pPr>
      <w:r>
        <w:rPr>
          <w:rFonts w:ascii="Tahoma" w:eastAsia="Times New Roman" w:hAnsi="Tahoma" w:cs="Tahoma"/>
          <w:b/>
          <w:bCs/>
          <w:color w:val="333333"/>
          <w:sz w:val="18"/>
          <w:lang w:eastAsia="it-IT"/>
        </w:rPr>
        <w:t xml:space="preserve">Fonte : </w:t>
      </w:r>
      <w:hyperlink r:id="rId4" w:history="1">
        <w:r w:rsidRPr="00EA3948">
          <w:rPr>
            <w:rStyle w:val="Collegamentoipertestuale"/>
            <w:rFonts w:ascii="Tahoma" w:eastAsia="Times New Roman" w:hAnsi="Tahoma" w:cs="Tahoma"/>
            <w:b/>
            <w:bCs/>
            <w:sz w:val="18"/>
            <w:lang w:eastAsia="it-IT"/>
          </w:rPr>
          <w:t>http://www.panebioceres.it/index.php?option=com_content&amp;view=article&amp;id=205&amp;Itemid=11</w:t>
        </w:r>
      </w:hyperlink>
    </w:p>
    <w:p w:rsidR="00215387" w:rsidRDefault="00215387" w:rsidP="00EC5F14">
      <w:pPr>
        <w:rPr>
          <w:rFonts w:ascii="Tahoma" w:eastAsia="Times New Roman" w:hAnsi="Tahoma" w:cs="Tahoma"/>
          <w:b/>
          <w:bCs/>
          <w:color w:val="333333"/>
          <w:sz w:val="18"/>
          <w:lang w:eastAsia="it-IT"/>
        </w:rPr>
      </w:pPr>
    </w:p>
    <w:p w:rsidR="00215387" w:rsidRDefault="00215387" w:rsidP="00EC5F14"/>
    <w:sectPr w:rsidR="00215387" w:rsidSect="009F3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C5F14"/>
    <w:rsid w:val="00215387"/>
    <w:rsid w:val="002D5EF2"/>
    <w:rsid w:val="003B7A1C"/>
    <w:rsid w:val="00423CF5"/>
    <w:rsid w:val="00724ED8"/>
    <w:rsid w:val="007704B6"/>
    <w:rsid w:val="009F3BB2"/>
    <w:rsid w:val="00EC5F14"/>
    <w:rsid w:val="00F5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C5F14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C5F14"/>
    <w:rPr>
      <w:b/>
      <w:bCs/>
    </w:rPr>
  </w:style>
  <w:style w:type="character" w:styleId="Enfasicorsivo">
    <w:name w:val="Emphasis"/>
    <w:basedOn w:val="Carpredefinitoparagrafo"/>
    <w:uiPriority w:val="20"/>
    <w:qFormat/>
    <w:rsid w:val="00EC5F1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F1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15387"/>
    <w:rPr>
      <w:color w:val="0000FF" w:themeColor="hyperlink"/>
      <w:u w:val="single"/>
    </w:rPr>
  </w:style>
  <w:style w:type="character" w:customStyle="1" w:styleId="textexposedshow">
    <w:name w:val="text_exposed_show"/>
    <w:basedOn w:val="Carpredefinitoparagrafo"/>
    <w:rsid w:val="003B7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5263">
      <w:bodyDiv w:val="1"/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4056">
          <w:marLeft w:val="0"/>
          <w:marRight w:val="0"/>
          <w:marTop w:val="0"/>
          <w:marBottom w:val="0"/>
          <w:divBdr>
            <w:top w:val="single" w:sz="48" w:space="2" w:color="D88100"/>
            <w:left w:val="single" w:sz="48" w:space="2" w:color="D88100"/>
            <w:bottom w:val="single" w:sz="48" w:space="2" w:color="D88100"/>
            <w:right w:val="single" w:sz="48" w:space="2" w:color="D88100"/>
          </w:divBdr>
          <w:divsChild>
            <w:div w:id="6817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5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3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0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7301">
                          <w:blockQuote w:val="1"/>
                          <w:marLeft w:val="24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12" w:color="000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8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48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ebioceres.it/index.php?option=com_content&amp;view=article&amp;id=205&amp;Itemid=1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ADRIANO</cp:lastModifiedBy>
  <cp:revision>8</cp:revision>
  <dcterms:created xsi:type="dcterms:W3CDTF">2012-05-09T19:05:00Z</dcterms:created>
  <dcterms:modified xsi:type="dcterms:W3CDTF">2012-05-09T19:36:00Z</dcterms:modified>
</cp:coreProperties>
</file>